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2E97" w14:textId="77777777" w:rsidR="008471DB" w:rsidRDefault="00382975" w:rsidP="00D4096D">
      <w:pPr>
        <w:suppressAutoHyphens/>
        <w:spacing w:before="240" w:line="276" w:lineRule="auto"/>
        <w:jc w:val="center"/>
        <w:rPr>
          <w:rFonts w:ascii="Century Gothic" w:hAnsi="Century Gothic"/>
          <w:b/>
          <w:bCs/>
          <w:color w:val="0065BD"/>
          <w:sz w:val="28"/>
          <w:szCs w:val="28"/>
        </w:rPr>
      </w:pPr>
      <w:r w:rsidRPr="00382975">
        <w:rPr>
          <w:rFonts w:ascii="Century Gothic" w:hAnsi="Century Gothic"/>
          <w:b/>
          <w:bCs/>
          <w:color w:val="0065BD"/>
          <w:sz w:val="28"/>
          <w:szCs w:val="28"/>
        </w:rPr>
        <w:t xml:space="preserve">CENTRUM DUŠEVNÍHO ZDRAVÍ BEZPEČNÝ RŮST ZÍSKALO DOTACI </w:t>
      </w:r>
    </w:p>
    <w:p w14:paraId="64E66696" w14:textId="77777777" w:rsidR="002E1766" w:rsidRDefault="00382975" w:rsidP="008471DB">
      <w:pPr>
        <w:suppressAutoHyphens/>
        <w:spacing w:line="276" w:lineRule="auto"/>
        <w:jc w:val="center"/>
        <w:rPr>
          <w:rFonts w:ascii="Century Gothic" w:hAnsi="Century Gothic"/>
          <w:b/>
          <w:bCs/>
          <w:color w:val="0065BD"/>
          <w:sz w:val="28"/>
          <w:szCs w:val="28"/>
        </w:rPr>
      </w:pPr>
      <w:r w:rsidRPr="00382975">
        <w:rPr>
          <w:rFonts w:ascii="Century Gothic" w:hAnsi="Century Gothic"/>
          <w:b/>
          <w:bCs/>
          <w:color w:val="0065BD"/>
          <w:sz w:val="28"/>
          <w:szCs w:val="28"/>
        </w:rPr>
        <w:t xml:space="preserve">OD MORAVSKOSLEZSKÉHO KRAJE </w:t>
      </w:r>
    </w:p>
    <w:p w14:paraId="4496ED43" w14:textId="0FA3AA7A" w:rsidR="00412A89" w:rsidRPr="00382975" w:rsidRDefault="00382975" w:rsidP="002E1766">
      <w:pPr>
        <w:suppressAutoHyphens/>
        <w:spacing w:line="276" w:lineRule="auto"/>
        <w:jc w:val="center"/>
        <w:rPr>
          <w:rFonts w:ascii="Century Gothic" w:hAnsi="Century Gothic"/>
          <w:b/>
          <w:bCs/>
          <w:color w:val="0065BD"/>
          <w:sz w:val="28"/>
          <w:szCs w:val="28"/>
        </w:rPr>
      </w:pPr>
      <w:r w:rsidRPr="00382975">
        <w:rPr>
          <w:rFonts w:ascii="Century Gothic" w:hAnsi="Century Gothic"/>
          <w:b/>
          <w:bCs/>
          <w:color w:val="0065BD"/>
          <w:sz w:val="28"/>
          <w:szCs w:val="28"/>
        </w:rPr>
        <w:t>NA PODPORU DUŠEVNÍHO ZDRAVÍ DĚTÍ A MLADÝCH LIDÍ</w:t>
      </w:r>
    </w:p>
    <w:p w14:paraId="10E2F524" w14:textId="1DC32E0F" w:rsidR="000854F1" w:rsidRPr="00B544AB" w:rsidRDefault="00B544AB" w:rsidP="00EB693B">
      <w:pPr>
        <w:suppressAutoHyphens/>
        <w:spacing w:before="240"/>
        <w:jc w:val="center"/>
        <w:rPr>
          <w:rFonts w:ascii="Century Gothic" w:hAnsi="Century Gothic"/>
          <w:b/>
          <w:bCs/>
          <w:color w:val="43B02A"/>
          <w:sz w:val="24"/>
          <w:szCs w:val="24"/>
        </w:rPr>
      </w:pPr>
      <w:r w:rsidRPr="00B544AB">
        <w:rPr>
          <w:rFonts w:ascii="Century Gothic" w:hAnsi="Century Gothic"/>
          <w:b/>
          <w:bCs/>
          <w:color w:val="43B02A"/>
          <w:sz w:val="24"/>
          <w:szCs w:val="24"/>
        </w:rPr>
        <w:t>tisková zpráva</w:t>
      </w:r>
    </w:p>
    <w:p w14:paraId="73D647C7" w14:textId="77777777" w:rsidR="00B544AB" w:rsidRPr="00B544AB" w:rsidRDefault="00B544AB" w:rsidP="00B544AB">
      <w:pPr>
        <w:widowControl w:val="0"/>
        <w:suppressAutoHyphens/>
        <w:jc w:val="center"/>
        <w:rPr>
          <w:rFonts w:ascii="Century Gothic" w:hAnsi="Century Gothic"/>
          <w:color w:val="43B02A"/>
          <w:sz w:val="18"/>
          <w:szCs w:val="18"/>
        </w:rPr>
      </w:pPr>
      <w:r w:rsidRPr="00B544AB">
        <w:rPr>
          <w:rFonts w:ascii="Century Gothic" w:hAnsi="Century Gothic"/>
          <w:color w:val="43B02A"/>
          <w:sz w:val="18"/>
          <w:szCs w:val="18"/>
        </w:rPr>
        <w:t>Bohumín, 9. května 2026</w:t>
      </w:r>
    </w:p>
    <w:p w14:paraId="3F9936C0" w14:textId="77777777" w:rsidR="00B544AB" w:rsidRPr="00BF38F4" w:rsidRDefault="00B544AB" w:rsidP="00BF38F4">
      <w:pPr>
        <w:suppressAutoHyphens/>
        <w:spacing w:after="120"/>
        <w:jc w:val="both"/>
        <w:rPr>
          <w:rFonts w:ascii="Century Gothic" w:hAnsi="Century Gothic"/>
          <w:color w:val="0065BD"/>
          <w:sz w:val="28"/>
          <w:szCs w:val="28"/>
        </w:rPr>
      </w:pPr>
    </w:p>
    <w:p w14:paraId="6D190F32" w14:textId="14B69DB2" w:rsidR="00412A89" w:rsidRPr="00412A89" w:rsidRDefault="00412A89" w:rsidP="00BF38F4">
      <w:pPr>
        <w:pBdr>
          <w:left w:val="single" w:sz="18" w:space="0" w:color="2E75B6"/>
        </w:pBdr>
        <w:suppressAutoHyphens/>
        <w:ind w:left="280"/>
        <w:jc w:val="both"/>
        <w:rPr>
          <w:rFonts w:ascii="Century Gothic" w:hAnsi="Century Gothic"/>
          <w:sz w:val="18"/>
          <w:szCs w:val="18"/>
        </w:rPr>
      </w:pPr>
      <w:r w:rsidRPr="00412A89">
        <w:rPr>
          <w:rFonts w:ascii="Century Gothic" w:hAnsi="Century Gothic"/>
          <w:i/>
          <w:iCs/>
          <w:color w:val="333333"/>
          <w:sz w:val="18"/>
          <w:szCs w:val="18"/>
        </w:rPr>
        <w:t>Moravskoslezský kraj podpořil projekt Centra duševního zdraví Bezpečný růst zaměřený na péči o duševní zdraví dětí a adolescentů na Karvinsku. Dotace ve výši 500 000 Kč umožní rozšíření dostupné odborné pomoci pro</w:t>
      </w:r>
      <w:r w:rsidR="006302A0">
        <w:rPr>
          <w:rFonts w:ascii="Century Gothic" w:hAnsi="Century Gothic"/>
          <w:i/>
          <w:iCs/>
          <w:color w:val="333333"/>
          <w:sz w:val="18"/>
          <w:szCs w:val="18"/>
        </w:rPr>
        <w:t xml:space="preserve"> děti a dospívající</w:t>
      </w:r>
      <w:r w:rsidRPr="00412A89">
        <w:rPr>
          <w:rFonts w:ascii="Century Gothic" w:hAnsi="Century Gothic"/>
          <w:i/>
          <w:iCs/>
          <w:color w:val="333333"/>
          <w:sz w:val="18"/>
          <w:szCs w:val="18"/>
        </w:rPr>
        <w:t xml:space="preserve"> v</w:t>
      </w:r>
      <w:r w:rsidR="006302A0">
        <w:rPr>
          <w:rFonts w:ascii="Century Gothic" w:hAnsi="Century Gothic"/>
          <w:i/>
          <w:iCs/>
          <w:color w:val="333333"/>
          <w:sz w:val="18"/>
          <w:szCs w:val="18"/>
        </w:rPr>
        <w:t xml:space="preserve"> karvinském</w:t>
      </w:r>
      <w:r w:rsidRPr="00412A89">
        <w:rPr>
          <w:rFonts w:ascii="Century Gothic" w:hAnsi="Century Gothic"/>
          <w:i/>
          <w:iCs/>
          <w:color w:val="333333"/>
          <w:sz w:val="18"/>
          <w:szCs w:val="18"/>
        </w:rPr>
        <w:t xml:space="preserve"> regionu v průběhu roku 2026.</w:t>
      </w:r>
    </w:p>
    <w:p w14:paraId="7568F03D" w14:textId="77777777" w:rsidR="00412A89" w:rsidRPr="00412A89" w:rsidRDefault="00412A89" w:rsidP="00BF38F4">
      <w:pPr>
        <w:suppressAutoHyphens/>
        <w:spacing w:before="240" w:after="160"/>
        <w:jc w:val="both"/>
        <w:rPr>
          <w:rFonts w:ascii="Century Gothic" w:hAnsi="Century Gothic"/>
          <w:sz w:val="18"/>
          <w:szCs w:val="18"/>
        </w:rPr>
      </w:pPr>
      <w:r w:rsidRPr="00412A89">
        <w:rPr>
          <w:rFonts w:ascii="Century Gothic" w:hAnsi="Century Gothic"/>
          <w:sz w:val="18"/>
          <w:szCs w:val="18"/>
        </w:rPr>
        <w:t xml:space="preserve">Centrum duševního zdraví Bezpečný růst realizuje v roce 2026 projekt </w:t>
      </w:r>
      <w:r w:rsidRPr="0098218B">
        <w:rPr>
          <w:rFonts w:ascii="Century Gothic" w:hAnsi="Century Gothic"/>
          <w:sz w:val="18"/>
          <w:szCs w:val="18"/>
        </w:rPr>
        <w:t>Podpora duševního zdraví dětí a adolescentů v ORP Bohumín, ORP Orlová a ORP Karviná</w:t>
      </w:r>
      <w:r w:rsidRPr="00412A89">
        <w:rPr>
          <w:rFonts w:ascii="Century Gothic" w:hAnsi="Century Gothic"/>
          <w:sz w:val="18"/>
          <w:szCs w:val="18"/>
        </w:rPr>
        <w:t>, který je spolufinancován z rozpočtu Moravskoslezského kraje v rámci Dotačního programu na podporu péče o duševní zdraví na rok 2026.</w:t>
      </w:r>
    </w:p>
    <w:p w14:paraId="55D556C2" w14:textId="38859ECF" w:rsidR="00412A89" w:rsidRPr="00412A89" w:rsidRDefault="00412A89" w:rsidP="00BF38F4">
      <w:pPr>
        <w:suppressAutoHyphens/>
        <w:spacing w:after="160"/>
        <w:jc w:val="both"/>
        <w:rPr>
          <w:rFonts w:ascii="Century Gothic" w:hAnsi="Century Gothic"/>
          <w:sz w:val="18"/>
          <w:szCs w:val="18"/>
        </w:rPr>
      </w:pPr>
      <w:r w:rsidRPr="00412A89">
        <w:rPr>
          <w:rFonts w:ascii="Century Gothic" w:hAnsi="Century Gothic"/>
          <w:sz w:val="18"/>
          <w:szCs w:val="18"/>
        </w:rPr>
        <w:t xml:space="preserve">Projekt se zaměřuje na multidisciplinární ambulantní i terénní spolupráci odborníků v oblasti duševního zdraví – </w:t>
      </w:r>
      <w:r w:rsidR="006302A0">
        <w:rPr>
          <w:rFonts w:ascii="Century Gothic" w:hAnsi="Century Gothic"/>
          <w:sz w:val="18"/>
          <w:szCs w:val="18"/>
        </w:rPr>
        <w:t xml:space="preserve">dětských a dorostových </w:t>
      </w:r>
      <w:r w:rsidRPr="00412A89">
        <w:rPr>
          <w:rFonts w:ascii="Century Gothic" w:hAnsi="Century Gothic"/>
          <w:sz w:val="18"/>
          <w:szCs w:val="18"/>
        </w:rPr>
        <w:t xml:space="preserve">psychiatrů, </w:t>
      </w:r>
      <w:r w:rsidR="006302A0">
        <w:rPr>
          <w:rFonts w:ascii="Century Gothic" w:hAnsi="Century Gothic"/>
          <w:sz w:val="18"/>
          <w:szCs w:val="18"/>
        </w:rPr>
        <w:t xml:space="preserve">klinických </w:t>
      </w:r>
      <w:r w:rsidRPr="00412A89">
        <w:rPr>
          <w:rFonts w:ascii="Century Gothic" w:hAnsi="Century Gothic"/>
          <w:sz w:val="18"/>
          <w:szCs w:val="18"/>
        </w:rPr>
        <w:t xml:space="preserve">psychologů, všeobecných sester pro péči v psychiatrii. Cílem je přiblížit odbornou pomoc </w:t>
      </w:r>
      <w:r w:rsidR="006302A0">
        <w:rPr>
          <w:rFonts w:ascii="Century Gothic" w:hAnsi="Century Gothic"/>
          <w:sz w:val="18"/>
          <w:szCs w:val="18"/>
        </w:rPr>
        <w:t>potřebným</w:t>
      </w:r>
      <w:r w:rsidRPr="00412A89">
        <w:rPr>
          <w:rFonts w:ascii="Century Gothic" w:hAnsi="Century Gothic"/>
          <w:sz w:val="18"/>
          <w:szCs w:val="18"/>
        </w:rPr>
        <w:t xml:space="preserve"> a předcházet závažnějším duševním obtížím.</w:t>
      </w:r>
    </w:p>
    <w:p w14:paraId="746E4164" w14:textId="21CA3165" w:rsidR="00412A89" w:rsidRPr="00412A89" w:rsidRDefault="00412A89" w:rsidP="00BF38F4">
      <w:pPr>
        <w:pBdr>
          <w:left w:val="single" w:sz="18" w:space="0" w:color="2E75B6"/>
        </w:pBdr>
        <w:suppressAutoHyphens/>
        <w:ind w:left="360" w:right="360"/>
        <w:jc w:val="both"/>
        <w:rPr>
          <w:rFonts w:ascii="Century Gothic" w:hAnsi="Century Gothic"/>
          <w:sz w:val="18"/>
          <w:szCs w:val="18"/>
        </w:rPr>
      </w:pPr>
      <w:r w:rsidRPr="00FD37C3">
        <w:rPr>
          <w:rFonts w:ascii="Century Gothic" w:hAnsi="Century Gothic"/>
          <w:i/>
          <w:iCs/>
          <w:color w:val="0065BD"/>
          <w:sz w:val="18"/>
          <w:szCs w:val="18"/>
        </w:rPr>
        <w:t>„Duševní zdraví dětí a mladých lidí je pro nás prioritou. Podpora od Moravskoslezského kraje nám umožňuje být blíže těm, kdo naši pomoc potřebují, a posilovat dostupnost péče v regionech, kde je to nejvíce potřeba“</w:t>
      </w:r>
      <w:r w:rsidR="00E91661">
        <w:rPr>
          <w:rFonts w:ascii="Century Gothic" w:hAnsi="Century Gothic"/>
          <w:i/>
          <w:iCs/>
          <w:color w:val="0065BD"/>
          <w:sz w:val="18"/>
          <w:szCs w:val="18"/>
        </w:rPr>
        <w:t>, říká ředitelka organizace Monika Matulová.</w:t>
      </w:r>
    </w:p>
    <w:p w14:paraId="69B7F9F2" w14:textId="3F4CC5C0" w:rsidR="00412A89" w:rsidRPr="00412A89" w:rsidRDefault="00412A89" w:rsidP="008154AD">
      <w:pPr>
        <w:suppressAutoHyphens/>
        <w:spacing w:before="240" w:after="160"/>
        <w:jc w:val="both"/>
        <w:rPr>
          <w:rFonts w:ascii="Century Gothic" w:hAnsi="Century Gothic"/>
          <w:sz w:val="18"/>
          <w:szCs w:val="18"/>
        </w:rPr>
      </w:pPr>
      <w:r w:rsidRPr="00412A89">
        <w:rPr>
          <w:rFonts w:ascii="Century Gothic" w:hAnsi="Century Gothic"/>
          <w:sz w:val="18"/>
          <w:szCs w:val="18"/>
        </w:rPr>
        <w:t xml:space="preserve">Projekt probíhá na území tří správních obvodů – ORP Bohumín, ORP Orlová a ORP Karviná – a je realizován od ledna do prosince 2026. Celkové náklady projektu činí 625 000 Kč, přičemž Moravskoslezský kraj přispívá částkou </w:t>
      </w:r>
      <w:r w:rsidRPr="000B3557">
        <w:rPr>
          <w:rFonts w:ascii="Century Gothic" w:hAnsi="Century Gothic"/>
          <w:sz w:val="18"/>
          <w:szCs w:val="18"/>
        </w:rPr>
        <w:t>500 000 Kč,</w:t>
      </w:r>
      <w:r w:rsidRPr="00412A89">
        <w:rPr>
          <w:rFonts w:ascii="Century Gothic" w:hAnsi="Century Gothic"/>
          <w:sz w:val="18"/>
          <w:szCs w:val="18"/>
        </w:rPr>
        <w:t xml:space="preserve"> což představuje 80 % uznatelných nákladů.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412A89" w:rsidRPr="00412A89" w14:paraId="11966A8D" w14:textId="77777777" w:rsidTr="00C64E67">
        <w:tc>
          <w:tcPr>
            <w:tcW w:w="0" w:type="auto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51FC9560" w14:textId="77777777" w:rsidR="00412A89" w:rsidRPr="00412A89" w:rsidRDefault="00412A89" w:rsidP="00BD293A">
            <w:pPr>
              <w:suppressAutoHyphens/>
              <w:spacing w:after="120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12A89">
              <w:rPr>
                <w:rFonts w:ascii="Century Gothic" w:hAnsi="Century Gothic"/>
                <w:b/>
                <w:bCs/>
                <w:color w:val="1F4E79"/>
                <w:sz w:val="18"/>
                <w:szCs w:val="18"/>
              </w:rPr>
              <w:t>Základní informace o projektu</w:t>
            </w:r>
          </w:p>
          <w:p w14:paraId="61FB6342" w14:textId="77777777" w:rsidR="00412A89" w:rsidRPr="00412A89" w:rsidRDefault="00412A89" w:rsidP="00BD293A">
            <w:pPr>
              <w:pStyle w:val="Odstavecseseznamem"/>
              <w:numPr>
                <w:ilvl w:val="0"/>
                <w:numId w:val="12"/>
              </w:numPr>
              <w:suppressAutoHyphens/>
              <w:spacing w:after="80" w:line="276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12A8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Příjemce: </w:t>
            </w:r>
            <w:r w:rsidRPr="00412A89">
              <w:rPr>
                <w:rFonts w:ascii="Century Gothic" w:hAnsi="Century Gothic"/>
                <w:sz w:val="18"/>
                <w:szCs w:val="18"/>
              </w:rPr>
              <w:t>Centrum duševního zdraví Bezpečný růst</w:t>
            </w:r>
          </w:p>
          <w:p w14:paraId="041BBD96" w14:textId="77777777" w:rsidR="00412A89" w:rsidRPr="00412A89" w:rsidRDefault="00412A89" w:rsidP="00BD293A">
            <w:pPr>
              <w:pStyle w:val="Odstavecseseznamem"/>
              <w:numPr>
                <w:ilvl w:val="0"/>
                <w:numId w:val="12"/>
              </w:numPr>
              <w:suppressAutoHyphens/>
              <w:spacing w:after="80" w:line="276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12A8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Název projektu: </w:t>
            </w:r>
            <w:r w:rsidRPr="00412A89">
              <w:rPr>
                <w:rFonts w:ascii="Century Gothic" w:hAnsi="Century Gothic"/>
                <w:sz w:val="18"/>
                <w:szCs w:val="18"/>
              </w:rPr>
              <w:t>Podpora duševního zdraví dětí a adolescentů v ORP Bohumín, ORP Orlová a ORP Karviná</w:t>
            </w:r>
          </w:p>
          <w:p w14:paraId="3744D878" w14:textId="77777777" w:rsidR="00412A89" w:rsidRPr="00412A89" w:rsidRDefault="00412A89" w:rsidP="00BD293A">
            <w:pPr>
              <w:pStyle w:val="Odstavecseseznamem"/>
              <w:numPr>
                <w:ilvl w:val="0"/>
                <w:numId w:val="12"/>
              </w:numPr>
              <w:suppressAutoHyphens/>
              <w:spacing w:after="80" w:line="276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12A8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Poskytovatel dotace: </w:t>
            </w:r>
            <w:r w:rsidRPr="00412A89">
              <w:rPr>
                <w:rFonts w:ascii="Century Gothic" w:hAnsi="Century Gothic"/>
                <w:sz w:val="18"/>
                <w:szCs w:val="18"/>
              </w:rPr>
              <w:t>Moravskoslezský kraj</w:t>
            </w:r>
          </w:p>
          <w:p w14:paraId="6731372D" w14:textId="4A6F451B" w:rsidR="00412A89" w:rsidRPr="00412A89" w:rsidRDefault="00412A89" w:rsidP="00BD293A">
            <w:pPr>
              <w:pStyle w:val="Odstavecseseznamem"/>
              <w:numPr>
                <w:ilvl w:val="0"/>
                <w:numId w:val="12"/>
              </w:numPr>
              <w:suppressAutoHyphens/>
              <w:spacing w:after="80" w:line="276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12A8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Výše dotace: </w:t>
            </w:r>
            <w:r w:rsidRPr="00412A89">
              <w:rPr>
                <w:rFonts w:ascii="Century Gothic" w:hAnsi="Century Gothic"/>
                <w:sz w:val="18"/>
                <w:szCs w:val="18"/>
              </w:rPr>
              <w:t>500 000 Kč (80 % uznatelných nákladů)</w:t>
            </w:r>
          </w:p>
          <w:p w14:paraId="661EB367" w14:textId="77777777" w:rsidR="00412A89" w:rsidRPr="00412A89" w:rsidRDefault="00412A89" w:rsidP="00BD293A">
            <w:pPr>
              <w:pStyle w:val="Odstavecseseznamem"/>
              <w:numPr>
                <w:ilvl w:val="0"/>
                <w:numId w:val="12"/>
              </w:numPr>
              <w:suppressAutoHyphens/>
              <w:spacing w:after="80" w:line="276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12A8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Doba realizace: </w:t>
            </w:r>
            <w:r w:rsidRPr="00412A89">
              <w:rPr>
                <w:rFonts w:ascii="Century Gothic" w:hAnsi="Century Gothic"/>
                <w:sz w:val="18"/>
                <w:szCs w:val="18"/>
              </w:rPr>
              <w:t>1. 1. 2026 – 31. 12. 2026</w:t>
            </w:r>
          </w:p>
          <w:p w14:paraId="42D57280" w14:textId="77777777" w:rsidR="00412A89" w:rsidRPr="00412A89" w:rsidRDefault="00412A89" w:rsidP="00BD293A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12A8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Oblast působení: </w:t>
            </w:r>
            <w:r w:rsidRPr="00412A89">
              <w:rPr>
                <w:rFonts w:ascii="Century Gothic" w:hAnsi="Century Gothic"/>
                <w:sz w:val="18"/>
                <w:szCs w:val="18"/>
              </w:rPr>
              <w:t>ORP Bohumín, ORP Orlová, ORP Karviná</w:t>
            </w:r>
          </w:p>
        </w:tc>
      </w:tr>
    </w:tbl>
    <w:p w14:paraId="528252BA" w14:textId="77777777" w:rsidR="00412A89" w:rsidRPr="00412A89" w:rsidRDefault="00412A89" w:rsidP="008154AD">
      <w:pPr>
        <w:suppressAutoHyphens/>
        <w:jc w:val="both"/>
        <w:rPr>
          <w:rFonts w:ascii="Century Gothic" w:hAnsi="Century Gothic"/>
          <w:sz w:val="18"/>
          <w:szCs w:val="18"/>
        </w:rPr>
      </w:pPr>
    </w:p>
    <w:p w14:paraId="385B3324" w14:textId="57C73006" w:rsidR="006137D3" w:rsidRPr="00A02F60" w:rsidRDefault="00D868BD" w:rsidP="00BF38F4">
      <w:pPr>
        <w:widowControl w:val="0"/>
        <w:suppressAutoHyphens/>
        <w:jc w:val="both"/>
        <w:rPr>
          <w:rFonts w:ascii="Century Gothic" w:hAnsi="Century Gothic"/>
          <w:b/>
          <w:bCs/>
          <w:sz w:val="18"/>
          <w:szCs w:val="18"/>
        </w:rPr>
      </w:pPr>
      <w:r w:rsidRPr="00A02F60">
        <w:rPr>
          <w:rFonts w:ascii="Century Gothic" w:hAnsi="Century Gothic"/>
          <w:b/>
          <w:bCs/>
          <w:sz w:val="18"/>
          <w:szCs w:val="18"/>
        </w:rPr>
        <w:t>Kontakt pro média:</w:t>
      </w:r>
    </w:p>
    <w:p w14:paraId="42D147F4" w14:textId="1931AF1D" w:rsidR="00D868BD" w:rsidRDefault="00D868BD" w:rsidP="00BF38F4">
      <w:pPr>
        <w:widowControl w:val="0"/>
        <w:suppressAutoHyphens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Mgr. Monika Matulová, DiS., ředitelka</w:t>
      </w:r>
    </w:p>
    <w:p w14:paraId="76E4D492" w14:textId="08009CDB" w:rsidR="006137D3" w:rsidRDefault="00D868BD" w:rsidP="00BF38F4">
      <w:pPr>
        <w:widowControl w:val="0"/>
        <w:suppressAutoHyphens/>
        <w:jc w:val="both"/>
        <w:rPr>
          <w:rFonts w:ascii="Century Gothic" w:hAnsi="Century Gothic"/>
          <w:sz w:val="18"/>
          <w:szCs w:val="18"/>
        </w:rPr>
      </w:pPr>
      <w:hyperlink r:id="rId8" w:history="1">
        <w:r w:rsidRPr="00E96CDA">
          <w:rPr>
            <w:rStyle w:val="Hypertextovodkaz"/>
            <w:rFonts w:ascii="Century Gothic" w:hAnsi="Century Gothic"/>
            <w:sz w:val="18"/>
            <w:szCs w:val="18"/>
          </w:rPr>
          <w:t>mmatulova@bezpecnyrust.cz</w:t>
        </w:r>
      </w:hyperlink>
      <w:r>
        <w:rPr>
          <w:rFonts w:ascii="Century Gothic" w:hAnsi="Century Gothic"/>
          <w:sz w:val="18"/>
          <w:szCs w:val="18"/>
        </w:rPr>
        <w:t xml:space="preserve"> |777 797</w:t>
      </w:r>
      <w:r w:rsidR="008154AD">
        <w:rPr>
          <w:rFonts w:ascii="Century Gothic" w:hAnsi="Century Gothic"/>
          <w:sz w:val="18"/>
          <w:szCs w:val="18"/>
        </w:rPr>
        <w:t> </w:t>
      </w:r>
      <w:r>
        <w:rPr>
          <w:rFonts w:ascii="Century Gothic" w:hAnsi="Century Gothic"/>
          <w:sz w:val="18"/>
          <w:szCs w:val="18"/>
        </w:rPr>
        <w:t>61</w:t>
      </w:r>
      <w:r w:rsidR="00382975">
        <w:rPr>
          <w:rFonts w:ascii="Century Gothic" w:hAnsi="Century Gothic"/>
          <w:sz w:val="18"/>
          <w:szCs w:val="18"/>
        </w:rPr>
        <w:t>7</w:t>
      </w:r>
    </w:p>
    <w:p w14:paraId="5E93FA11" w14:textId="202121AD" w:rsidR="008154AD" w:rsidRPr="008154AD" w:rsidRDefault="008154AD" w:rsidP="00D4096D">
      <w:pPr>
        <w:widowControl w:val="0"/>
        <w:suppressAutoHyphens/>
        <w:spacing w:before="240"/>
        <w:jc w:val="center"/>
        <w:rPr>
          <w:rFonts w:ascii="Century Gothic" w:hAnsi="Century Gothic"/>
          <w:i/>
          <w:iCs/>
          <w:sz w:val="16"/>
          <w:szCs w:val="16"/>
        </w:rPr>
      </w:pPr>
      <w:r w:rsidRPr="008154AD">
        <w:rPr>
          <w:rFonts w:ascii="Century Gothic" w:hAnsi="Century Gothic"/>
          <w:i/>
          <w:iCs/>
          <w:sz w:val="16"/>
          <w:szCs w:val="16"/>
        </w:rPr>
        <w:t>Projekt je spolufinancován z rozpočtu Moravskoslezského kraje.</w:t>
      </w:r>
    </w:p>
    <w:sectPr w:rsidR="008154AD" w:rsidRPr="008154AD" w:rsidSect="00D4096D">
      <w:headerReference w:type="default" r:id="rId9"/>
      <w:footerReference w:type="default" r:id="rId10"/>
      <w:type w:val="continuous"/>
      <w:pgSz w:w="11904" w:h="16836" w:code="9"/>
      <w:pgMar w:top="2552" w:right="1418" w:bottom="-1418" w:left="1418" w:header="68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30CC" w14:textId="77777777" w:rsidR="00D77DAF" w:rsidRPr="00C55789" w:rsidRDefault="00D77DAF" w:rsidP="002F4F5B">
      <w:r w:rsidRPr="00C55789">
        <w:separator/>
      </w:r>
    </w:p>
  </w:endnote>
  <w:endnote w:type="continuationSeparator" w:id="0">
    <w:p w14:paraId="71800B35" w14:textId="77777777" w:rsidR="00D77DAF" w:rsidRPr="00C55789" w:rsidRDefault="00D77DAF" w:rsidP="002F4F5B">
      <w:r w:rsidRPr="00C557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5346" w14:textId="08472C0B" w:rsidR="006C3EEC" w:rsidRPr="00C55789" w:rsidRDefault="004F0DBB" w:rsidP="0038040C">
    <w:pPr>
      <w:pStyle w:val="Zkladntext"/>
      <w:rPr>
        <w:rFonts w:ascii="Century Gothic" w:hAnsi="Century Gothic"/>
      </w:rPr>
    </w:pPr>
    <w:r w:rsidRPr="00C55789">
      <w:rPr>
        <w:noProof/>
        <w:lang w:val="cs-CZ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2C108E" wp14:editId="207D49DB">
              <wp:simplePos x="0" y="0"/>
              <wp:positionH relativeFrom="page">
                <wp:posOffset>899795</wp:posOffset>
              </wp:positionH>
              <wp:positionV relativeFrom="paragraph">
                <wp:posOffset>-93980</wp:posOffset>
              </wp:positionV>
              <wp:extent cx="5760085" cy="36000"/>
              <wp:effectExtent l="0" t="0" r="0" b="0"/>
              <wp:wrapTopAndBottom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3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25400">
                        <a:solidFill>
                          <a:srgbClr val="50B84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B4A7F" id="Graphic 7" o:spid="_x0000_s1026" style="position:absolute;margin-left:70.85pt;margin-top:-7.4pt;width:453.55pt;height:2.8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760085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" path="m,l5759996,e" filled="f" strokecolor="#50b848" strokeweight="2pt">
              <v:path arrowok="t"/>
              <w10:wrap type="topAndBottom" anchorx="page"/>
            </v:shape>
          </w:pict>
        </mc:Fallback>
      </mc:AlternateContent>
    </w:r>
    <w:r w:rsidR="00DE7F8C">
      <w:rPr>
        <w:rFonts w:ascii="Century Gothic" w:hAnsi="Century Gothic"/>
        <w:b/>
        <w:color w:val="231F20"/>
      </w:rPr>
      <w:t>B</w:t>
    </w:r>
    <w:r w:rsidR="006C3EEC" w:rsidRPr="00C55789">
      <w:rPr>
        <w:rFonts w:ascii="Century Gothic" w:hAnsi="Century Gothic"/>
        <w:b/>
        <w:color w:val="231F20"/>
      </w:rPr>
      <w:t>ezpečný</w:t>
    </w:r>
    <w:r w:rsidR="006C3EEC" w:rsidRPr="00C55789">
      <w:rPr>
        <w:rFonts w:ascii="Century Gothic" w:hAnsi="Century Gothic"/>
        <w:b/>
        <w:color w:val="231F20"/>
        <w:spacing w:val="11"/>
      </w:rPr>
      <w:t xml:space="preserve"> </w:t>
    </w:r>
    <w:r w:rsidR="006C3EEC" w:rsidRPr="00C55789">
      <w:rPr>
        <w:rFonts w:ascii="Century Gothic" w:hAnsi="Century Gothic"/>
        <w:b/>
        <w:color w:val="231F20"/>
      </w:rPr>
      <w:t>růst</w:t>
    </w:r>
    <w:r w:rsidR="006C3EEC" w:rsidRPr="00C55789">
      <w:rPr>
        <w:rFonts w:ascii="Century Gothic" w:hAnsi="Century Gothic"/>
        <w:b/>
        <w:color w:val="231F20"/>
        <w:spacing w:val="12"/>
      </w:rPr>
      <w:t xml:space="preserve"> </w:t>
    </w:r>
    <w:r w:rsidR="006C3EEC" w:rsidRPr="00C55789">
      <w:rPr>
        <w:rFonts w:ascii="Century Gothic" w:hAnsi="Century Gothic"/>
        <w:b/>
        <w:color w:val="231F20"/>
      </w:rPr>
      <w:t>z.s.,</w:t>
    </w:r>
    <w:r w:rsidR="006C3EEC" w:rsidRPr="00C55789">
      <w:rPr>
        <w:rFonts w:ascii="Century Gothic" w:hAnsi="Century Gothic"/>
        <w:b/>
        <w:color w:val="231F20"/>
        <w:spacing w:val="11"/>
      </w:rPr>
      <w:t xml:space="preserve"> </w:t>
    </w:r>
    <w:r w:rsidR="00641907" w:rsidRPr="00C55789">
      <w:rPr>
        <w:rFonts w:ascii="Century Gothic" w:hAnsi="Century Gothic"/>
        <w:color w:val="231F20"/>
      </w:rPr>
      <w:t>Nerudova 1156</w:t>
    </w:r>
    <w:r w:rsidR="006C3EEC" w:rsidRPr="00C55789">
      <w:rPr>
        <w:rFonts w:ascii="Century Gothic" w:hAnsi="Century Gothic"/>
        <w:color w:val="231F20"/>
      </w:rPr>
      <w:t>,</w:t>
    </w:r>
    <w:r w:rsidR="006C3EEC" w:rsidRPr="00C55789">
      <w:rPr>
        <w:rFonts w:ascii="Century Gothic" w:hAnsi="Century Gothic"/>
        <w:color w:val="231F20"/>
        <w:spacing w:val="11"/>
      </w:rPr>
      <w:t xml:space="preserve"> </w:t>
    </w:r>
    <w:r w:rsidR="00E3631F" w:rsidRPr="00C55789">
      <w:rPr>
        <w:rFonts w:ascii="Century Gothic" w:hAnsi="Century Gothic"/>
        <w:color w:val="231F20"/>
      </w:rPr>
      <w:t>Bohumín</w:t>
    </w:r>
    <w:r w:rsidR="006C3EEC" w:rsidRPr="00C55789">
      <w:rPr>
        <w:rFonts w:ascii="Century Gothic" w:hAnsi="Century Gothic"/>
        <w:color w:val="231F20"/>
      </w:rPr>
      <w:t>,</w:t>
    </w:r>
    <w:r w:rsidR="006C3EEC" w:rsidRPr="00C55789">
      <w:rPr>
        <w:rFonts w:ascii="Century Gothic" w:hAnsi="Century Gothic"/>
        <w:color w:val="231F20"/>
        <w:spacing w:val="12"/>
      </w:rPr>
      <w:t xml:space="preserve"> </w:t>
    </w:r>
    <w:r w:rsidR="006C3EEC" w:rsidRPr="00C55789">
      <w:rPr>
        <w:rFonts w:ascii="Century Gothic" w:hAnsi="Century Gothic"/>
        <w:color w:val="231F20"/>
      </w:rPr>
      <w:t>735</w:t>
    </w:r>
    <w:r w:rsidR="006C3EEC" w:rsidRPr="00C55789">
      <w:rPr>
        <w:rFonts w:ascii="Century Gothic" w:hAnsi="Century Gothic"/>
        <w:color w:val="231F20"/>
        <w:spacing w:val="12"/>
      </w:rPr>
      <w:t xml:space="preserve"> </w:t>
    </w:r>
    <w:r w:rsidR="00E3631F" w:rsidRPr="00C55789">
      <w:rPr>
        <w:rFonts w:ascii="Century Gothic" w:hAnsi="Century Gothic"/>
        <w:color w:val="231F20"/>
        <w:spacing w:val="-5"/>
      </w:rPr>
      <w:t>8</w:t>
    </w:r>
    <w:r w:rsidR="006C3EEC" w:rsidRPr="00C55789">
      <w:rPr>
        <w:rFonts w:ascii="Century Gothic" w:hAnsi="Century Gothic"/>
        <w:color w:val="231F20"/>
        <w:spacing w:val="-5"/>
      </w:rPr>
      <w:t>1</w:t>
    </w:r>
    <w:r w:rsidR="006C3EEC" w:rsidRPr="00C55789">
      <w:rPr>
        <w:rFonts w:ascii="Century Gothic" w:hAnsi="Century Gothic"/>
        <w:color w:val="231F20"/>
      </w:rPr>
      <w:t xml:space="preserve">       </w:t>
    </w:r>
    <w:r w:rsidR="00641907" w:rsidRPr="00C55789">
      <w:rPr>
        <w:rFonts w:ascii="Century Gothic" w:hAnsi="Century Gothic"/>
        <w:color w:val="231F20"/>
      </w:rPr>
      <w:t xml:space="preserve">                                  </w:t>
    </w:r>
    <w:r w:rsidR="00936E16">
      <w:rPr>
        <w:rFonts w:ascii="Century Gothic" w:hAnsi="Century Gothic"/>
        <w:color w:val="231F20"/>
      </w:rPr>
      <w:t xml:space="preserve">  </w:t>
    </w:r>
    <w:r w:rsidR="00641907" w:rsidRPr="00C55789">
      <w:rPr>
        <w:rFonts w:ascii="Century Gothic" w:hAnsi="Century Gothic"/>
        <w:color w:val="231F20"/>
      </w:rPr>
      <w:t xml:space="preserve">     </w:t>
    </w:r>
    <w:r w:rsidR="006C3EEC" w:rsidRPr="00C55789">
      <w:rPr>
        <w:rFonts w:ascii="Century Gothic" w:hAnsi="Century Gothic"/>
        <w:color w:val="231F20"/>
      </w:rPr>
      <w:t>IČO:</w:t>
    </w:r>
    <w:r w:rsidR="006C3EEC" w:rsidRPr="00C55789">
      <w:rPr>
        <w:rFonts w:ascii="Century Gothic" w:hAnsi="Century Gothic"/>
        <w:color w:val="231F20"/>
        <w:spacing w:val="10"/>
      </w:rPr>
      <w:t xml:space="preserve"> </w:t>
    </w:r>
    <w:r w:rsidR="006C3EEC" w:rsidRPr="00C55789">
      <w:rPr>
        <w:rFonts w:ascii="Century Gothic" w:hAnsi="Century Gothic"/>
        <w:color w:val="231F20"/>
        <w:spacing w:val="-2"/>
      </w:rPr>
      <w:t>21849871</w:t>
    </w:r>
  </w:p>
  <w:p w14:paraId="62516B4F" w14:textId="4B85C5BD" w:rsidR="006C3EEC" w:rsidRPr="00C55789" w:rsidRDefault="006C3EEC" w:rsidP="006C3EEC">
    <w:pPr>
      <w:pStyle w:val="Zkladntext"/>
      <w:tabs>
        <w:tab w:val="left" w:pos="3441"/>
        <w:tab w:val="left" w:pos="6722"/>
      </w:tabs>
      <w:spacing w:before="136" w:line="360" w:lineRule="exact"/>
      <w:jc w:val="both"/>
      <w:rPr>
        <w:rFonts w:ascii="Century Gothic" w:hAnsi="Century Gothic"/>
        <w:lang w:val="cs-CZ"/>
      </w:rPr>
    </w:pPr>
    <w:r w:rsidRPr="00C55789">
      <w:rPr>
        <w:rFonts w:ascii="Century Gothic" w:hAnsi="Century Gothic"/>
        <w:noProof/>
        <w:lang w:val="cs-CZ"/>
      </w:rPr>
      <w:drawing>
        <wp:inline distT="0" distB="0" distL="0" distR="0" wp14:anchorId="688EAF75" wp14:editId="44EDFBB6">
          <wp:extent cx="125691" cy="97203"/>
          <wp:effectExtent l="0" t="0" r="0" b="0"/>
          <wp:docPr id="540274282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691" cy="97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5789">
      <w:rPr>
        <w:rFonts w:ascii="Century Gothic" w:hAnsi="Century Gothic"/>
        <w:spacing w:val="80"/>
        <w:lang w:val="cs-CZ"/>
      </w:rPr>
      <w:t xml:space="preserve"> </w:t>
    </w:r>
    <w:r w:rsidRPr="00C55789">
      <w:rPr>
        <w:rFonts w:ascii="Century Gothic" w:hAnsi="Century Gothic"/>
        <w:color w:val="231F20"/>
        <w:lang w:val="cs-CZ"/>
      </w:rPr>
      <w:t>+420 7</w:t>
    </w:r>
    <w:r w:rsidR="00BA335C" w:rsidRPr="00C55789">
      <w:rPr>
        <w:rFonts w:ascii="Century Gothic" w:hAnsi="Century Gothic"/>
        <w:color w:val="231F20"/>
        <w:lang w:val="cs-CZ"/>
      </w:rPr>
      <w:t>77</w:t>
    </w:r>
    <w:r w:rsidRPr="00C55789">
      <w:rPr>
        <w:rFonts w:ascii="Century Gothic" w:hAnsi="Century Gothic"/>
        <w:color w:val="231F20"/>
        <w:lang w:val="cs-CZ"/>
      </w:rPr>
      <w:t xml:space="preserve"> </w:t>
    </w:r>
    <w:r w:rsidR="00BA335C" w:rsidRPr="00C55789">
      <w:rPr>
        <w:rFonts w:ascii="Century Gothic" w:hAnsi="Century Gothic"/>
        <w:color w:val="231F20"/>
        <w:lang w:val="cs-CZ"/>
      </w:rPr>
      <w:t>797</w:t>
    </w:r>
    <w:r w:rsidRPr="00C55789">
      <w:rPr>
        <w:rFonts w:ascii="Century Gothic" w:hAnsi="Century Gothic"/>
        <w:color w:val="231F20"/>
        <w:lang w:val="cs-CZ"/>
      </w:rPr>
      <w:t> </w:t>
    </w:r>
    <w:r w:rsidR="00BA335C" w:rsidRPr="00C55789">
      <w:rPr>
        <w:rFonts w:ascii="Century Gothic" w:hAnsi="Century Gothic"/>
        <w:color w:val="231F20"/>
        <w:lang w:val="cs-CZ"/>
      </w:rPr>
      <w:t>612</w:t>
    </w:r>
    <w:r w:rsidRPr="00C55789">
      <w:rPr>
        <w:rFonts w:ascii="Century Gothic" w:hAnsi="Century Gothic"/>
        <w:color w:val="231F20"/>
        <w:lang w:val="cs-CZ"/>
      </w:rPr>
      <w:t xml:space="preserve">                     </w:t>
    </w:r>
    <w:r w:rsidRPr="00C55789">
      <w:rPr>
        <w:rFonts w:ascii="Century Gothic" w:hAnsi="Century Gothic"/>
        <w:noProof/>
        <w:color w:val="231F20"/>
        <w:lang w:val="cs-CZ"/>
      </w:rPr>
      <w:drawing>
        <wp:inline distT="0" distB="0" distL="0" distR="0" wp14:anchorId="78DE57A5" wp14:editId="04D54FAE">
          <wp:extent cx="145796" cy="97201"/>
          <wp:effectExtent l="0" t="0" r="0" b="0"/>
          <wp:docPr id="175835060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796" cy="9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5789">
      <w:rPr>
        <w:rFonts w:ascii="Century Gothic" w:hAnsi="Century Gothic"/>
        <w:color w:val="231F20"/>
        <w:spacing w:val="40"/>
        <w:lang w:val="cs-CZ"/>
      </w:rPr>
      <w:t xml:space="preserve"> </w:t>
    </w:r>
    <w:r w:rsidRPr="00C55789">
      <w:rPr>
        <w:rFonts w:ascii="Century Gothic" w:hAnsi="Century Gothic"/>
        <w:color w:val="231F20"/>
        <w:lang w:val="cs-CZ"/>
      </w:rPr>
      <w:t xml:space="preserve">info@bezpecnyrust.cz                      </w:t>
    </w:r>
    <w:r w:rsidRPr="00C55789">
      <w:rPr>
        <w:rFonts w:ascii="Century Gothic" w:hAnsi="Century Gothic"/>
        <w:noProof/>
        <w:color w:val="231F20"/>
        <w:lang w:val="cs-CZ"/>
      </w:rPr>
      <w:drawing>
        <wp:inline distT="0" distB="0" distL="0" distR="0" wp14:anchorId="065E67B5" wp14:editId="6EBD45A5">
          <wp:extent cx="117753" cy="114783"/>
          <wp:effectExtent l="0" t="0" r="0" b="0"/>
          <wp:docPr id="1447151924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7753" cy="114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5789">
      <w:rPr>
        <w:rFonts w:ascii="Century Gothic" w:hAnsi="Century Gothic"/>
        <w:color w:val="231F20"/>
        <w:spacing w:val="40"/>
        <w:lang w:val="cs-CZ"/>
      </w:rPr>
      <w:t xml:space="preserve"> </w:t>
    </w:r>
    <w:hyperlink r:id="rId4">
      <w:r w:rsidRPr="00C55789">
        <w:rPr>
          <w:rFonts w:ascii="Century Gothic" w:hAnsi="Century Gothic"/>
          <w:color w:val="231F20"/>
          <w:lang w:val="cs-CZ"/>
        </w:rPr>
        <w:t>www.bezpecnyrust.cz</w:t>
      </w:r>
    </w:hyperlink>
  </w:p>
  <w:p w14:paraId="43E6DB0C" w14:textId="3ADAACDE" w:rsidR="00FA0D8B" w:rsidRPr="00C55789" w:rsidRDefault="00FA0D8B" w:rsidP="00F1721C">
    <w:pPr>
      <w:pStyle w:val="Zpat"/>
      <w:ind w:left="-1701" w:right="-83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709B" w14:textId="77777777" w:rsidR="00D77DAF" w:rsidRPr="00C55789" w:rsidRDefault="00D77DAF" w:rsidP="002F4F5B">
      <w:r w:rsidRPr="00C55789">
        <w:separator/>
      </w:r>
    </w:p>
  </w:footnote>
  <w:footnote w:type="continuationSeparator" w:id="0">
    <w:p w14:paraId="011D0A8D" w14:textId="77777777" w:rsidR="00D77DAF" w:rsidRPr="00C55789" w:rsidRDefault="00D77DAF" w:rsidP="002F4F5B">
      <w:r w:rsidRPr="00C557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751C" w14:textId="38CA0644" w:rsidR="002F4F5B" w:rsidRPr="00C55789" w:rsidRDefault="002C54B1" w:rsidP="00294CEE">
    <w:pPr>
      <w:pStyle w:val="Zhlav"/>
      <w:tabs>
        <w:tab w:val="clear" w:pos="4536"/>
        <w:tab w:val="clear" w:pos="9072"/>
      </w:tabs>
      <w:ind w:right="-838"/>
    </w:pPr>
    <w:r w:rsidRPr="00ED7ADA">
      <w:rPr>
        <w:rFonts w:ascii="Century Gothic" w:hAnsi="Century Gothic"/>
        <w:noProof/>
      </w:rPr>
      <w:drawing>
        <wp:anchor distT="0" distB="0" distL="114300" distR="114300" simplePos="0" relativeHeight="251659776" behindDoc="1" locked="0" layoutInCell="1" allowOverlap="1" wp14:anchorId="45CB694E" wp14:editId="28897AF5">
          <wp:simplePos x="0" y="0"/>
          <wp:positionH relativeFrom="column">
            <wp:posOffset>3192780</wp:posOffset>
          </wp:positionH>
          <wp:positionV relativeFrom="paragraph">
            <wp:posOffset>192991</wp:posOffset>
          </wp:positionV>
          <wp:extent cx="2427003" cy="777600"/>
          <wp:effectExtent l="0" t="0" r="0" b="3810"/>
          <wp:wrapTight wrapText="bothSides">
            <wp:wrapPolygon edited="0">
              <wp:start x="3900" y="0"/>
              <wp:lineTo x="2374" y="1588"/>
              <wp:lineTo x="1017" y="5824"/>
              <wp:lineTo x="1187" y="9000"/>
              <wp:lineTo x="339" y="9529"/>
              <wp:lineTo x="170" y="12176"/>
              <wp:lineTo x="339" y="19588"/>
              <wp:lineTo x="3560" y="20647"/>
              <wp:lineTo x="9664" y="21176"/>
              <wp:lineTo x="10512" y="21176"/>
              <wp:lineTo x="10851" y="17471"/>
              <wp:lineTo x="21024" y="15882"/>
              <wp:lineTo x="21024" y="9000"/>
              <wp:lineTo x="7460" y="9000"/>
              <wp:lineTo x="7630" y="6882"/>
              <wp:lineTo x="5934" y="1059"/>
              <wp:lineTo x="5086" y="0"/>
              <wp:lineTo x="3900" y="0"/>
            </wp:wrapPolygon>
          </wp:wrapTight>
          <wp:docPr id="810602233" name="Obrázek 810602233" descr="Obsah obrázku Grafika, Písmo, grafický design, k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Grafika, Písmo, grafický design, klip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7003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461F" w:rsidRPr="00C55789">
      <w:rPr>
        <w:noProof/>
      </w:rPr>
      <w:drawing>
        <wp:anchor distT="0" distB="0" distL="114300" distR="114300" simplePos="0" relativeHeight="251657728" behindDoc="1" locked="0" layoutInCell="1" allowOverlap="1" wp14:anchorId="3BE58879" wp14:editId="55FA1F7A">
          <wp:simplePos x="0" y="0"/>
          <wp:positionH relativeFrom="column">
            <wp:posOffset>-69850</wp:posOffset>
          </wp:positionH>
          <wp:positionV relativeFrom="paragraph">
            <wp:posOffset>207010</wp:posOffset>
          </wp:positionV>
          <wp:extent cx="2163445" cy="777240"/>
          <wp:effectExtent l="0" t="0" r="8255" b="3810"/>
          <wp:wrapTight wrapText="bothSides">
            <wp:wrapPolygon edited="0">
              <wp:start x="2282" y="0"/>
              <wp:lineTo x="761" y="5824"/>
              <wp:lineTo x="761" y="8471"/>
              <wp:lineTo x="0" y="11647"/>
              <wp:lineTo x="0" y="13235"/>
              <wp:lineTo x="1331" y="16941"/>
              <wp:lineTo x="1331" y="17471"/>
              <wp:lineTo x="3043" y="20647"/>
              <wp:lineTo x="3233" y="21176"/>
              <wp:lineTo x="6276" y="21176"/>
              <wp:lineTo x="8559" y="20647"/>
              <wp:lineTo x="15786" y="18000"/>
              <wp:lineTo x="17498" y="16941"/>
              <wp:lineTo x="21492" y="11118"/>
              <wp:lineTo x="21492" y="5824"/>
              <wp:lineTo x="18069" y="4235"/>
              <wp:lineTo x="7227" y="0"/>
              <wp:lineTo x="2282" y="0"/>
            </wp:wrapPolygon>
          </wp:wrapTight>
          <wp:docPr id="1790329465" name="Obrázek 1790329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445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BAE" w:rsidRPr="00C55789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F52"/>
    <w:multiLevelType w:val="hybridMultilevel"/>
    <w:tmpl w:val="E7705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2713"/>
    <w:multiLevelType w:val="hybridMultilevel"/>
    <w:tmpl w:val="A0E60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2AE5"/>
    <w:multiLevelType w:val="hybridMultilevel"/>
    <w:tmpl w:val="A656B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5E87"/>
    <w:multiLevelType w:val="hybridMultilevel"/>
    <w:tmpl w:val="6A001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F08EC"/>
    <w:multiLevelType w:val="hybridMultilevel"/>
    <w:tmpl w:val="08A4C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263C8"/>
    <w:multiLevelType w:val="hybridMultilevel"/>
    <w:tmpl w:val="96A00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85280"/>
    <w:multiLevelType w:val="multilevel"/>
    <w:tmpl w:val="70746B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5F04BF5"/>
    <w:multiLevelType w:val="hybridMultilevel"/>
    <w:tmpl w:val="964ED57E"/>
    <w:lvl w:ilvl="0" w:tplc="D62C0994">
      <w:start w:val="1"/>
      <w:numFmt w:val="bullet"/>
      <w:lvlText w:val="•"/>
      <w:lvlJc w:val="left"/>
      <w:pPr>
        <w:ind w:left="720" w:hanging="360"/>
      </w:pPr>
    </w:lvl>
    <w:lvl w:ilvl="1" w:tplc="D542FD9E">
      <w:numFmt w:val="decimal"/>
      <w:lvlText w:val=""/>
      <w:lvlJc w:val="left"/>
    </w:lvl>
    <w:lvl w:ilvl="2" w:tplc="58309474">
      <w:numFmt w:val="decimal"/>
      <w:lvlText w:val=""/>
      <w:lvlJc w:val="left"/>
    </w:lvl>
    <w:lvl w:ilvl="3" w:tplc="8C4E04D2">
      <w:numFmt w:val="decimal"/>
      <w:lvlText w:val=""/>
      <w:lvlJc w:val="left"/>
    </w:lvl>
    <w:lvl w:ilvl="4" w:tplc="69123348">
      <w:numFmt w:val="decimal"/>
      <w:lvlText w:val=""/>
      <w:lvlJc w:val="left"/>
    </w:lvl>
    <w:lvl w:ilvl="5" w:tplc="B254BAC4">
      <w:numFmt w:val="decimal"/>
      <w:lvlText w:val=""/>
      <w:lvlJc w:val="left"/>
    </w:lvl>
    <w:lvl w:ilvl="6" w:tplc="6DB2CC18">
      <w:numFmt w:val="decimal"/>
      <w:lvlText w:val=""/>
      <w:lvlJc w:val="left"/>
    </w:lvl>
    <w:lvl w:ilvl="7" w:tplc="64A45C18">
      <w:numFmt w:val="decimal"/>
      <w:lvlText w:val=""/>
      <w:lvlJc w:val="left"/>
    </w:lvl>
    <w:lvl w:ilvl="8" w:tplc="623C242C">
      <w:numFmt w:val="decimal"/>
      <w:lvlText w:val=""/>
      <w:lvlJc w:val="left"/>
    </w:lvl>
  </w:abstractNum>
  <w:abstractNum w:abstractNumId="8" w15:restartNumberingAfterBreak="0">
    <w:nsid w:val="5FF16BB8"/>
    <w:multiLevelType w:val="hybridMultilevel"/>
    <w:tmpl w:val="4170E8A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128BC"/>
    <w:multiLevelType w:val="hybridMultilevel"/>
    <w:tmpl w:val="D0F4C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F7BB8"/>
    <w:multiLevelType w:val="hybridMultilevel"/>
    <w:tmpl w:val="7FC2A642"/>
    <w:lvl w:ilvl="0" w:tplc="69C07C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27F23"/>
    <w:multiLevelType w:val="hybridMultilevel"/>
    <w:tmpl w:val="1B389D4A"/>
    <w:lvl w:ilvl="0" w:tplc="AE22F4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366059">
    <w:abstractNumId w:val="6"/>
  </w:num>
  <w:num w:numId="2" w16cid:durableId="1192456820">
    <w:abstractNumId w:val="8"/>
  </w:num>
  <w:num w:numId="3" w16cid:durableId="94448873">
    <w:abstractNumId w:val="3"/>
  </w:num>
  <w:num w:numId="4" w16cid:durableId="1174877944">
    <w:abstractNumId w:val="11"/>
  </w:num>
  <w:num w:numId="5" w16cid:durableId="110248774">
    <w:abstractNumId w:val="2"/>
  </w:num>
  <w:num w:numId="6" w16cid:durableId="1472559232">
    <w:abstractNumId w:val="4"/>
  </w:num>
  <w:num w:numId="7" w16cid:durableId="1050033896">
    <w:abstractNumId w:val="1"/>
  </w:num>
  <w:num w:numId="8" w16cid:durableId="1578977244">
    <w:abstractNumId w:val="0"/>
  </w:num>
  <w:num w:numId="9" w16cid:durableId="168063901">
    <w:abstractNumId w:val="5"/>
  </w:num>
  <w:num w:numId="10" w16cid:durableId="2096779685">
    <w:abstractNumId w:val="9"/>
  </w:num>
  <w:num w:numId="11" w16cid:durableId="1219169765">
    <w:abstractNumId w:val="10"/>
  </w:num>
  <w:num w:numId="12" w16cid:durableId="67052187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99"/>
    <w:rsid w:val="00006D68"/>
    <w:rsid w:val="00010437"/>
    <w:rsid w:val="00022BA1"/>
    <w:rsid w:val="00036ACE"/>
    <w:rsid w:val="00056C25"/>
    <w:rsid w:val="00073DB8"/>
    <w:rsid w:val="000854F1"/>
    <w:rsid w:val="0009433A"/>
    <w:rsid w:val="000B3557"/>
    <w:rsid w:val="000D3DD5"/>
    <w:rsid w:val="000E7911"/>
    <w:rsid w:val="000F2815"/>
    <w:rsid w:val="000F67CC"/>
    <w:rsid w:val="001002F0"/>
    <w:rsid w:val="00140E78"/>
    <w:rsid w:val="001658DF"/>
    <w:rsid w:val="00177B48"/>
    <w:rsid w:val="001C21AE"/>
    <w:rsid w:val="00204661"/>
    <w:rsid w:val="0021575E"/>
    <w:rsid w:val="002272A2"/>
    <w:rsid w:val="002324D2"/>
    <w:rsid w:val="00270625"/>
    <w:rsid w:val="0028708E"/>
    <w:rsid w:val="00287530"/>
    <w:rsid w:val="00294CEE"/>
    <w:rsid w:val="002955E2"/>
    <w:rsid w:val="002A2E67"/>
    <w:rsid w:val="002C2F39"/>
    <w:rsid w:val="002C392E"/>
    <w:rsid w:val="002C54B1"/>
    <w:rsid w:val="002C61BE"/>
    <w:rsid w:val="002C7F0C"/>
    <w:rsid w:val="002D0843"/>
    <w:rsid w:val="002D0F35"/>
    <w:rsid w:val="002E1766"/>
    <w:rsid w:val="002F4F5B"/>
    <w:rsid w:val="00303AE8"/>
    <w:rsid w:val="0030517F"/>
    <w:rsid w:val="00312820"/>
    <w:rsid w:val="003232F2"/>
    <w:rsid w:val="0035469C"/>
    <w:rsid w:val="00354A81"/>
    <w:rsid w:val="00364790"/>
    <w:rsid w:val="00375173"/>
    <w:rsid w:val="003802A1"/>
    <w:rsid w:val="0038040C"/>
    <w:rsid w:val="00381169"/>
    <w:rsid w:val="00382975"/>
    <w:rsid w:val="003A4B08"/>
    <w:rsid w:val="003A6309"/>
    <w:rsid w:val="003C67A0"/>
    <w:rsid w:val="003C7481"/>
    <w:rsid w:val="003D7B63"/>
    <w:rsid w:val="003F0A9A"/>
    <w:rsid w:val="003F1BDE"/>
    <w:rsid w:val="003F3FA4"/>
    <w:rsid w:val="003F6E02"/>
    <w:rsid w:val="00402B74"/>
    <w:rsid w:val="00412A89"/>
    <w:rsid w:val="004179B9"/>
    <w:rsid w:val="00430D5C"/>
    <w:rsid w:val="0044290A"/>
    <w:rsid w:val="00455BEA"/>
    <w:rsid w:val="00474086"/>
    <w:rsid w:val="00480EC8"/>
    <w:rsid w:val="00483161"/>
    <w:rsid w:val="004837C1"/>
    <w:rsid w:val="004A1922"/>
    <w:rsid w:val="004B6EF4"/>
    <w:rsid w:val="004D1BDE"/>
    <w:rsid w:val="004E5104"/>
    <w:rsid w:val="004E5581"/>
    <w:rsid w:val="004E6A48"/>
    <w:rsid w:val="004F0DBB"/>
    <w:rsid w:val="004F5FED"/>
    <w:rsid w:val="00513BAA"/>
    <w:rsid w:val="00515104"/>
    <w:rsid w:val="00525068"/>
    <w:rsid w:val="00530DCE"/>
    <w:rsid w:val="005338A0"/>
    <w:rsid w:val="00544407"/>
    <w:rsid w:val="00570935"/>
    <w:rsid w:val="00582E6A"/>
    <w:rsid w:val="00592787"/>
    <w:rsid w:val="005B5390"/>
    <w:rsid w:val="005C5199"/>
    <w:rsid w:val="00603B8A"/>
    <w:rsid w:val="006137D3"/>
    <w:rsid w:val="0062254F"/>
    <w:rsid w:val="006302A0"/>
    <w:rsid w:val="006327F1"/>
    <w:rsid w:val="006341D7"/>
    <w:rsid w:val="00636900"/>
    <w:rsid w:val="00637918"/>
    <w:rsid w:val="00641907"/>
    <w:rsid w:val="00641FC1"/>
    <w:rsid w:val="00645299"/>
    <w:rsid w:val="0067069C"/>
    <w:rsid w:val="00675FC9"/>
    <w:rsid w:val="006A733D"/>
    <w:rsid w:val="006C3EEC"/>
    <w:rsid w:val="006C3F6D"/>
    <w:rsid w:val="006C7A0B"/>
    <w:rsid w:val="006E49D2"/>
    <w:rsid w:val="006E60CA"/>
    <w:rsid w:val="006F2148"/>
    <w:rsid w:val="006F48FE"/>
    <w:rsid w:val="00714AA4"/>
    <w:rsid w:val="00717098"/>
    <w:rsid w:val="00720A92"/>
    <w:rsid w:val="007239CE"/>
    <w:rsid w:val="007451F1"/>
    <w:rsid w:val="00746972"/>
    <w:rsid w:val="0078106D"/>
    <w:rsid w:val="007973A4"/>
    <w:rsid w:val="007E697A"/>
    <w:rsid w:val="00805FA0"/>
    <w:rsid w:val="008063D0"/>
    <w:rsid w:val="008154AD"/>
    <w:rsid w:val="008444FF"/>
    <w:rsid w:val="008471DB"/>
    <w:rsid w:val="00850967"/>
    <w:rsid w:val="00853F52"/>
    <w:rsid w:val="00874ED8"/>
    <w:rsid w:val="008E3A87"/>
    <w:rsid w:val="008F53CE"/>
    <w:rsid w:val="008F545F"/>
    <w:rsid w:val="009252A1"/>
    <w:rsid w:val="00936E16"/>
    <w:rsid w:val="00970278"/>
    <w:rsid w:val="0098218B"/>
    <w:rsid w:val="009B0E4B"/>
    <w:rsid w:val="009B2274"/>
    <w:rsid w:val="009E1FB6"/>
    <w:rsid w:val="009E6062"/>
    <w:rsid w:val="009E681C"/>
    <w:rsid w:val="009E69F6"/>
    <w:rsid w:val="00A02F60"/>
    <w:rsid w:val="00A14C41"/>
    <w:rsid w:val="00A23F16"/>
    <w:rsid w:val="00A2787F"/>
    <w:rsid w:val="00A27BAE"/>
    <w:rsid w:val="00A434A6"/>
    <w:rsid w:val="00A66DE0"/>
    <w:rsid w:val="00A67B0B"/>
    <w:rsid w:val="00A7497F"/>
    <w:rsid w:val="00A97B98"/>
    <w:rsid w:val="00AA35B2"/>
    <w:rsid w:val="00AA7EFE"/>
    <w:rsid w:val="00AB054C"/>
    <w:rsid w:val="00AB093A"/>
    <w:rsid w:val="00AC66F0"/>
    <w:rsid w:val="00AC73E1"/>
    <w:rsid w:val="00AD28D0"/>
    <w:rsid w:val="00AD443B"/>
    <w:rsid w:val="00AE23F9"/>
    <w:rsid w:val="00AF27A7"/>
    <w:rsid w:val="00AF5B33"/>
    <w:rsid w:val="00B076E1"/>
    <w:rsid w:val="00B213EF"/>
    <w:rsid w:val="00B32F61"/>
    <w:rsid w:val="00B40753"/>
    <w:rsid w:val="00B544AB"/>
    <w:rsid w:val="00B7054A"/>
    <w:rsid w:val="00B739C2"/>
    <w:rsid w:val="00B964C2"/>
    <w:rsid w:val="00BA335C"/>
    <w:rsid w:val="00BB567B"/>
    <w:rsid w:val="00BC0830"/>
    <w:rsid w:val="00BC6E5B"/>
    <w:rsid w:val="00BD293A"/>
    <w:rsid w:val="00BE0399"/>
    <w:rsid w:val="00BF38F4"/>
    <w:rsid w:val="00C10151"/>
    <w:rsid w:val="00C147C8"/>
    <w:rsid w:val="00C2003E"/>
    <w:rsid w:val="00C2293B"/>
    <w:rsid w:val="00C307CA"/>
    <w:rsid w:val="00C374A0"/>
    <w:rsid w:val="00C55789"/>
    <w:rsid w:val="00C56213"/>
    <w:rsid w:val="00C74D27"/>
    <w:rsid w:val="00C76E2C"/>
    <w:rsid w:val="00C8461F"/>
    <w:rsid w:val="00C878B8"/>
    <w:rsid w:val="00C92EB5"/>
    <w:rsid w:val="00C93350"/>
    <w:rsid w:val="00CA5903"/>
    <w:rsid w:val="00CA5D27"/>
    <w:rsid w:val="00CA7F5A"/>
    <w:rsid w:val="00CB4B82"/>
    <w:rsid w:val="00CB6632"/>
    <w:rsid w:val="00CC60E8"/>
    <w:rsid w:val="00CD4A70"/>
    <w:rsid w:val="00CE4009"/>
    <w:rsid w:val="00CE4CA4"/>
    <w:rsid w:val="00CF2B80"/>
    <w:rsid w:val="00D14D43"/>
    <w:rsid w:val="00D17AA8"/>
    <w:rsid w:val="00D2035A"/>
    <w:rsid w:val="00D210E1"/>
    <w:rsid w:val="00D4096D"/>
    <w:rsid w:val="00D6192C"/>
    <w:rsid w:val="00D61C85"/>
    <w:rsid w:val="00D66010"/>
    <w:rsid w:val="00D7318B"/>
    <w:rsid w:val="00D77DAF"/>
    <w:rsid w:val="00D84CAC"/>
    <w:rsid w:val="00D868BD"/>
    <w:rsid w:val="00DA6F46"/>
    <w:rsid w:val="00DB32BF"/>
    <w:rsid w:val="00DB3341"/>
    <w:rsid w:val="00DB7196"/>
    <w:rsid w:val="00DC04AA"/>
    <w:rsid w:val="00DC22F9"/>
    <w:rsid w:val="00DC7B21"/>
    <w:rsid w:val="00DD4A6D"/>
    <w:rsid w:val="00DE7F8C"/>
    <w:rsid w:val="00DF0342"/>
    <w:rsid w:val="00DF6507"/>
    <w:rsid w:val="00E05CDF"/>
    <w:rsid w:val="00E3631F"/>
    <w:rsid w:val="00E45619"/>
    <w:rsid w:val="00E53160"/>
    <w:rsid w:val="00E57CCD"/>
    <w:rsid w:val="00E625B1"/>
    <w:rsid w:val="00E75C49"/>
    <w:rsid w:val="00E813D4"/>
    <w:rsid w:val="00E83A28"/>
    <w:rsid w:val="00E84876"/>
    <w:rsid w:val="00E91661"/>
    <w:rsid w:val="00E94193"/>
    <w:rsid w:val="00EB5E92"/>
    <w:rsid w:val="00EB693B"/>
    <w:rsid w:val="00EC2143"/>
    <w:rsid w:val="00ED29EB"/>
    <w:rsid w:val="00ED38DB"/>
    <w:rsid w:val="00F06BBD"/>
    <w:rsid w:val="00F15284"/>
    <w:rsid w:val="00F1721C"/>
    <w:rsid w:val="00F23A3C"/>
    <w:rsid w:val="00F303D0"/>
    <w:rsid w:val="00F3045F"/>
    <w:rsid w:val="00F40575"/>
    <w:rsid w:val="00F45E8A"/>
    <w:rsid w:val="00F56A4B"/>
    <w:rsid w:val="00F664CE"/>
    <w:rsid w:val="00F737D6"/>
    <w:rsid w:val="00F7567B"/>
    <w:rsid w:val="00F83D68"/>
    <w:rsid w:val="00F846B0"/>
    <w:rsid w:val="00F87F45"/>
    <w:rsid w:val="00FA0D8B"/>
    <w:rsid w:val="00FA365C"/>
    <w:rsid w:val="00FB2031"/>
    <w:rsid w:val="00FC6539"/>
    <w:rsid w:val="00FD37C3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49CFF"/>
  <w15:docId w15:val="{D310BBB2-D6CB-4E4C-8B99-2F4C90E6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490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54440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F0A9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F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F5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F4F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F5B"/>
  </w:style>
  <w:style w:type="paragraph" w:styleId="Zpat">
    <w:name w:val="footer"/>
    <w:basedOn w:val="Normln"/>
    <w:link w:val="ZpatChar"/>
    <w:uiPriority w:val="99"/>
    <w:unhideWhenUsed/>
    <w:rsid w:val="002F4F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4F5B"/>
  </w:style>
  <w:style w:type="paragraph" w:styleId="Zkladntext">
    <w:name w:val="Body Text"/>
    <w:basedOn w:val="Normln"/>
    <w:link w:val="ZkladntextChar"/>
    <w:uiPriority w:val="1"/>
    <w:qFormat/>
    <w:rsid w:val="004F0DBB"/>
    <w:pPr>
      <w:widowControl w:val="0"/>
      <w:autoSpaceDE w:val="0"/>
      <w:autoSpaceDN w:val="0"/>
    </w:pPr>
    <w:rPr>
      <w:rFonts w:ascii="Century Gothic Pro" w:eastAsia="Century Gothic Pro" w:hAnsi="Century Gothic Pro" w:cs="Century Gothic Pro"/>
      <w:lang w:val="pt-PT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F0DBB"/>
    <w:rPr>
      <w:rFonts w:ascii="Century Gothic Pro" w:eastAsia="Century Gothic Pro" w:hAnsi="Century Gothic Pro" w:cs="Century Gothic Pro"/>
      <w:lang w:val="pt-PT"/>
    </w:rPr>
  </w:style>
  <w:style w:type="paragraph" w:styleId="Nzev">
    <w:name w:val="Title"/>
    <w:basedOn w:val="Normln"/>
    <w:link w:val="NzevChar"/>
    <w:uiPriority w:val="10"/>
    <w:qFormat/>
    <w:rsid w:val="00E05CDF"/>
    <w:pPr>
      <w:widowControl w:val="0"/>
      <w:autoSpaceDE w:val="0"/>
      <w:autoSpaceDN w:val="0"/>
      <w:ind w:left="117"/>
    </w:pPr>
    <w:rPr>
      <w:rFonts w:ascii="Century Gothic Pro" w:eastAsia="Century Gothic Pro" w:hAnsi="Century Gothic Pro" w:cs="Century Gothic Pro"/>
      <w:b/>
      <w:bCs/>
      <w:sz w:val="24"/>
      <w:szCs w:val="24"/>
      <w:lang w:val="pt-PT"/>
    </w:rPr>
  </w:style>
  <w:style w:type="character" w:customStyle="1" w:styleId="NzevChar">
    <w:name w:val="Název Char"/>
    <w:basedOn w:val="Standardnpsmoodstavce"/>
    <w:link w:val="Nzev"/>
    <w:uiPriority w:val="10"/>
    <w:rsid w:val="00E05CDF"/>
    <w:rPr>
      <w:rFonts w:ascii="Century Gothic Pro" w:eastAsia="Century Gothic Pro" w:hAnsi="Century Gothic Pro" w:cs="Century Gothic Pro"/>
      <w:b/>
      <w:bCs/>
      <w:sz w:val="24"/>
      <w:szCs w:val="24"/>
      <w:lang w:val="pt-PT"/>
    </w:rPr>
  </w:style>
  <w:style w:type="paragraph" w:styleId="Odstavecseseznamem">
    <w:name w:val="List Paragraph"/>
    <w:basedOn w:val="Normln"/>
    <w:qFormat/>
    <w:rsid w:val="00FF31A5"/>
    <w:pPr>
      <w:ind w:left="720"/>
      <w:contextualSpacing/>
    </w:pPr>
  </w:style>
  <w:style w:type="table" w:styleId="Mkatabulky">
    <w:name w:val="Table Grid"/>
    <w:basedOn w:val="Normlntabulka"/>
    <w:uiPriority w:val="39"/>
    <w:rsid w:val="00CD4A70"/>
    <w:rPr>
      <w:rFonts w:asciiTheme="minorHAnsi" w:eastAsiaTheme="minorHAnsi" w:hAnsiTheme="minorHAnsi" w:cstheme="minorBidi"/>
      <w:kern w:val="2"/>
      <w:sz w:val="22"/>
      <w:szCs w:val="22"/>
      <w:lang w:val="cs-C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86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tulova@bezpecnyru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bezpecnyrust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.tryskova\Downloads\hlavickovy_papir\word_sablona_online_hlavickoveho_papi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5A9D-D001-43C2-B999-8F2064E5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word_sablona_online_hlavickoveho_papiru</Template>
  <TotalTime>7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Matulová</dc:creator>
  <cp:keywords/>
  <dc:description/>
  <cp:lastModifiedBy>Uzivatel10</cp:lastModifiedBy>
  <cp:revision>2</cp:revision>
  <cp:lastPrinted>2026-05-09T08:50:00Z</cp:lastPrinted>
  <dcterms:created xsi:type="dcterms:W3CDTF">2026-05-10T16:37:00Z</dcterms:created>
  <dcterms:modified xsi:type="dcterms:W3CDTF">2026-05-10T16:37:00Z</dcterms:modified>
  <cp:category/>
</cp:coreProperties>
</file>